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27506E" w:rsidRDefault="0027506E" w:rsidP="0027506E">
      <w:pPr>
        <w:widowControl/>
        <w:jc w:val="both"/>
        <w:rPr>
          <w:rFonts w:ascii="Palatino Linotype" w:eastAsia="Times New Roman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 xml:space="preserve">Richiesta di Offerta (RDO) </w:t>
      </w:r>
      <w:r w:rsidR="00072E32" w:rsidRPr="007B6ECC">
        <w:rPr>
          <w:rFonts w:ascii="Palatino Linotype" w:hAnsi="Palatino Linotype"/>
          <w:b/>
          <w:sz w:val="24"/>
          <w:szCs w:val="24"/>
          <w:lang w:eastAsia="ar-SA"/>
        </w:rPr>
        <w:t>4697952 </w:t>
      </w:r>
      <w:bookmarkStart w:id="3" w:name="_GoBack"/>
      <w:bookmarkEnd w:id="3"/>
      <w:r>
        <w:rPr>
          <w:rFonts w:ascii="Palatino Linotype" w:hAnsi="Palatino Linotype"/>
          <w:b/>
          <w:szCs w:val="24"/>
          <w:lang w:eastAsia="ar-SA"/>
        </w:rPr>
        <w:t>attivata sul MEPA per l’affidamento de</w:t>
      </w:r>
      <w:r w:rsidR="005412A9">
        <w:rPr>
          <w:rFonts w:ascii="Palatino Linotype" w:hAnsi="Palatino Linotype"/>
          <w:b/>
          <w:szCs w:val="24"/>
          <w:lang w:eastAsia="ar-SA"/>
        </w:rPr>
        <w:t xml:space="preserve">lla fornitura, suddivisa in </w:t>
      </w:r>
      <w:r w:rsidR="008449F8" w:rsidRPr="008449F8">
        <w:rPr>
          <w:rFonts w:ascii="Palatino Linotype" w:hAnsi="Palatino Linotype"/>
          <w:b/>
          <w:szCs w:val="24"/>
          <w:lang w:eastAsia="ar-SA"/>
        </w:rPr>
        <w:t>n. 11 lotti, di “Guide coronariche per CTO per l’U.O.C. Cardiologia-UTIC del P.O. di Matera</w:t>
      </w:r>
      <w:r>
        <w:rPr>
          <w:rFonts w:ascii="Palatino Linotype" w:hAnsi="Palatino Linotype"/>
          <w:b/>
          <w:szCs w:val="24"/>
          <w:lang w:eastAsia="ar-SA"/>
        </w:rPr>
        <w:t>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>, ai sensi dell’a</w:t>
      </w:r>
      <w:bookmarkStart w:id="4" w:name="_Hlk77846889"/>
      <w:r>
        <w:rPr>
          <w:rFonts w:ascii="Palatino Linotype" w:hAnsi="Palatino Linotype"/>
          <w:b/>
          <w:szCs w:val="24"/>
          <w:lang w:eastAsia="ar-SA"/>
        </w:rPr>
        <w:t xml:space="preserve">rt. 50, comma 1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4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2E32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2E32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72E32"/>
    <w:rsid w:val="000813A8"/>
    <w:rsid w:val="000B0C1F"/>
    <w:rsid w:val="0027506E"/>
    <w:rsid w:val="0046091F"/>
    <w:rsid w:val="005412A9"/>
    <w:rsid w:val="00567A6F"/>
    <w:rsid w:val="00700E45"/>
    <w:rsid w:val="00751A6B"/>
    <w:rsid w:val="007E3B5A"/>
    <w:rsid w:val="007E57F8"/>
    <w:rsid w:val="008449F8"/>
    <w:rsid w:val="009A7189"/>
    <w:rsid w:val="00A0668F"/>
    <w:rsid w:val="00C8052B"/>
    <w:rsid w:val="00CB011F"/>
    <w:rsid w:val="00CD6349"/>
    <w:rsid w:val="00D86985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10</cp:revision>
  <dcterms:created xsi:type="dcterms:W3CDTF">2024-04-19T06:27:00Z</dcterms:created>
  <dcterms:modified xsi:type="dcterms:W3CDTF">2024-10-02T14:55:00Z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